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51" w:rsidRDefault="00147958" w:rsidP="00147958">
      <w:pPr>
        <w:pBdr>
          <w:bottom w:val="single" w:sz="4" w:space="1" w:color="auto"/>
        </w:pBdr>
      </w:pPr>
      <w:r w:rsidRPr="00147958">
        <w:rPr>
          <w:rStyle w:val="Strong"/>
          <w:color w:val="000000"/>
          <w:sz w:val="28"/>
        </w:rPr>
        <w:t>4.3b Analyze</w:t>
      </w:r>
      <w:r w:rsidRPr="00147958">
        <w:rPr>
          <w:color w:val="000000"/>
          <w:sz w:val="28"/>
        </w:rPr>
        <w:t xml:space="preserve"> </w:t>
      </w:r>
      <w:r>
        <w:rPr>
          <w:color w:val="000000"/>
        </w:rPr>
        <w:t>and discuss multiple perspectives on state issues and option for participating in civic affairs by shaping policies (DOK 2-3)</w:t>
      </w:r>
      <w:r>
        <w:tab/>
      </w:r>
    </w:p>
    <w:p w:rsidR="00147958" w:rsidRDefault="00147958" w:rsidP="00147958">
      <w:pPr>
        <w:tabs>
          <w:tab w:val="left" w:pos="1365"/>
        </w:tabs>
      </w:pPr>
      <w:r w:rsidRPr="00147958">
        <w:rPr>
          <w:b/>
          <w:sz w:val="28"/>
        </w:rPr>
        <w:t>Task:</w:t>
      </w:r>
      <w:r w:rsidRPr="00147958">
        <w:rPr>
          <w:sz w:val="28"/>
        </w:rPr>
        <w:t xml:space="preserve"> </w:t>
      </w:r>
      <w:r>
        <w:t>create a brochure that analyzes and discusses multiple perspectives on a state issue. Then present options for participating in the state issue of your choice and how that policy could be, and is being shaped.</w:t>
      </w:r>
    </w:p>
    <w:p w:rsidR="00147958" w:rsidRDefault="00147958" w:rsidP="00147958">
      <w:pPr>
        <w:tabs>
          <w:tab w:val="left" w:pos="1365"/>
        </w:tabs>
      </w:pPr>
    </w:p>
    <w:p w:rsidR="00147958" w:rsidRPr="00147958" w:rsidRDefault="00147958" w:rsidP="00147958">
      <w:pPr>
        <w:tabs>
          <w:tab w:val="left" w:pos="1365"/>
        </w:tabs>
      </w:pPr>
      <w:r>
        <w:t xml:space="preserve"> </w:t>
      </w:r>
    </w:p>
    <w:tbl>
      <w:tblPr>
        <w:tblStyle w:val="TableGrid"/>
        <w:tblW w:w="0" w:type="auto"/>
        <w:tblInd w:w="675" w:type="dxa"/>
        <w:tblLook w:val="04A0"/>
      </w:tblPr>
      <w:tblGrid>
        <w:gridCol w:w="2394"/>
        <w:gridCol w:w="2997"/>
        <w:gridCol w:w="2997"/>
        <w:gridCol w:w="3240"/>
      </w:tblGrid>
      <w:tr w:rsidR="00147958" w:rsidTr="0029222A">
        <w:tc>
          <w:tcPr>
            <w:tcW w:w="2394" w:type="dxa"/>
            <w:shd w:val="clear" w:color="auto" w:fill="F2F2F2" w:themeFill="background1" w:themeFillShade="F2"/>
          </w:tcPr>
          <w:p w:rsidR="00147958" w:rsidRPr="0029222A" w:rsidRDefault="0029222A" w:rsidP="00147958">
            <w:pPr>
              <w:tabs>
                <w:tab w:val="left" w:pos="1365"/>
              </w:tabs>
              <w:rPr>
                <w:b/>
              </w:rPr>
            </w:pPr>
            <w:r>
              <w:rPr>
                <w:b/>
              </w:rPr>
              <w:t>43b</w:t>
            </w:r>
          </w:p>
        </w:tc>
        <w:tc>
          <w:tcPr>
            <w:tcW w:w="2997" w:type="dxa"/>
            <w:shd w:val="clear" w:color="auto" w:fill="F2F2F2" w:themeFill="background1" w:themeFillShade="F2"/>
          </w:tcPr>
          <w:p w:rsidR="00147958" w:rsidRPr="0029222A" w:rsidRDefault="00491B5D" w:rsidP="00147958">
            <w:pPr>
              <w:tabs>
                <w:tab w:val="left" w:pos="1365"/>
              </w:tabs>
              <w:rPr>
                <w:b/>
              </w:rPr>
            </w:pPr>
            <w:r w:rsidRPr="0029222A">
              <w:rPr>
                <w:b/>
              </w:rPr>
              <w:t>Advanced (10 Points max)</w:t>
            </w:r>
          </w:p>
        </w:tc>
        <w:tc>
          <w:tcPr>
            <w:tcW w:w="2997" w:type="dxa"/>
            <w:shd w:val="clear" w:color="auto" w:fill="F2F2F2" w:themeFill="background1" w:themeFillShade="F2"/>
          </w:tcPr>
          <w:p w:rsidR="00147958" w:rsidRPr="0029222A" w:rsidRDefault="00491B5D" w:rsidP="00147958">
            <w:pPr>
              <w:tabs>
                <w:tab w:val="left" w:pos="1365"/>
              </w:tabs>
              <w:rPr>
                <w:b/>
              </w:rPr>
            </w:pPr>
            <w:r w:rsidRPr="0029222A">
              <w:rPr>
                <w:b/>
              </w:rPr>
              <w:t>Proficient (7 point min)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:rsidR="00147958" w:rsidRPr="0029222A" w:rsidRDefault="00491B5D" w:rsidP="00147958">
            <w:pPr>
              <w:tabs>
                <w:tab w:val="left" w:pos="1365"/>
              </w:tabs>
              <w:rPr>
                <w:b/>
              </w:rPr>
            </w:pPr>
            <w:r w:rsidRPr="0029222A">
              <w:rPr>
                <w:b/>
              </w:rPr>
              <w:t>Comments</w:t>
            </w:r>
          </w:p>
        </w:tc>
      </w:tr>
      <w:tr w:rsidR="00147958" w:rsidTr="0029222A">
        <w:trPr>
          <w:trHeight w:val="2573"/>
        </w:trPr>
        <w:tc>
          <w:tcPr>
            <w:tcW w:w="2394" w:type="dxa"/>
          </w:tcPr>
          <w:p w:rsidR="00147958" w:rsidRPr="0029222A" w:rsidRDefault="00491B5D" w:rsidP="00147958">
            <w:pPr>
              <w:tabs>
                <w:tab w:val="left" w:pos="1365"/>
              </w:tabs>
              <w:rPr>
                <w:b/>
              </w:rPr>
            </w:pPr>
            <w:r w:rsidRPr="0029222A">
              <w:rPr>
                <w:b/>
              </w:rPr>
              <w:t xml:space="preserve">Analyze and discuss </w:t>
            </w:r>
            <w:r w:rsidR="00147958" w:rsidRPr="0029222A">
              <w:rPr>
                <w:b/>
              </w:rPr>
              <w:t>a state issue</w:t>
            </w:r>
            <w:r w:rsidRPr="0029222A">
              <w:rPr>
                <w:b/>
              </w:rPr>
              <w:t xml:space="preserve"> of choice. </w:t>
            </w:r>
          </w:p>
        </w:tc>
        <w:tc>
          <w:tcPr>
            <w:tcW w:w="2997" w:type="dxa"/>
          </w:tcPr>
          <w:p w:rsidR="00147958" w:rsidRDefault="00782499" w:rsidP="00147958">
            <w:pPr>
              <w:tabs>
                <w:tab w:val="left" w:pos="1365"/>
              </w:tabs>
            </w:pPr>
            <w:r>
              <w:t xml:space="preserve">Shows proficient and takes the project to a professional quality level. The analyzing and discussing are high quality that they could influence others. </w:t>
            </w:r>
          </w:p>
        </w:tc>
        <w:tc>
          <w:tcPr>
            <w:tcW w:w="2997" w:type="dxa"/>
          </w:tcPr>
          <w:p w:rsidR="00147958" w:rsidRDefault="00F16D29" w:rsidP="00F16D29">
            <w:pPr>
              <w:tabs>
                <w:tab w:val="left" w:pos="1365"/>
              </w:tabs>
            </w:pPr>
            <w:r>
              <w:t>Broke the state issue of choice into categories like causes and key factors. Each category is discussed providing details and examples that clearly explain the problem</w:t>
            </w:r>
            <w:r w:rsidR="003E1EEE">
              <w:t xml:space="preserve"> using a variety of communication tools in a brochure.</w:t>
            </w:r>
          </w:p>
        </w:tc>
        <w:tc>
          <w:tcPr>
            <w:tcW w:w="3240" w:type="dxa"/>
          </w:tcPr>
          <w:p w:rsidR="00147958" w:rsidRDefault="00147958" w:rsidP="00147958">
            <w:pPr>
              <w:tabs>
                <w:tab w:val="left" w:pos="1365"/>
              </w:tabs>
            </w:pPr>
          </w:p>
        </w:tc>
      </w:tr>
      <w:tr w:rsidR="00147958" w:rsidTr="0029222A">
        <w:trPr>
          <w:trHeight w:val="2330"/>
        </w:trPr>
        <w:tc>
          <w:tcPr>
            <w:tcW w:w="2394" w:type="dxa"/>
          </w:tcPr>
          <w:p w:rsidR="00147958" w:rsidRPr="0029222A" w:rsidRDefault="00491B5D" w:rsidP="00147958">
            <w:pPr>
              <w:tabs>
                <w:tab w:val="left" w:pos="1365"/>
              </w:tabs>
              <w:rPr>
                <w:b/>
              </w:rPr>
            </w:pPr>
            <w:r w:rsidRPr="0029222A">
              <w:rPr>
                <w:b/>
              </w:rPr>
              <w:t xml:space="preserve">Give options for participating in civic affairs to shape policy. </w:t>
            </w:r>
          </w:p>
        </w:tc>
        <w:tc>
          <w:tcPr>
            <w:tcW w:w="2997" w:type="dxa"/>
          </w:tcPr>
          <w:p w:rsidR="00147958" w:rsidRDefault="00782499" w:rsidP="00782499">
            <w:pPr>
              <w:tabs>
                <w:tab w:val="left" w:pos="1365"/>
              </w:tabs>
            </w:pPr>
            <w:r>
              <w:t xml:space="preserve">Shows proficient and gives options to shape policy that are beyond what the state or another groups is already recommending. </w:t>
            </w:r>
          </w:p>
        </w:tc>
        <w:tc>
          <w:tcPr>
            <w:tcW w:w="2997" w:type="dxa"/>
          </w:tcPr>
          <w:p w:rsidR="00147958" w:rsidRDefault="003E1EEE" w:rsidP="00147958">
            <w:pPr>
              <w:tabs>
                <w:tab w:val="left" w:pos="1365"/>
              </w:tabs>
            </w:pPr>
            <w:r>
              <w:t xml:space="preserve">Several options were given to fix the problem, or shape the policy. Specific details, diagrams and/or pictures are used to show understanding.  </w:t>
            </w:r>
          </w:p>
        </w:tc>
        <w:tc>
          <w:tcPr>
            <w:tcW w:w="3240" w:type="dxa"/>
          </w:tcPr>
          <w:p w:rsidR="00147958" w:rsidRDefault="00147958" w:rsidP="00147958">
            <w:pPr>
              <w:tabs>
                <w:tab w:val="left" w:pos="1365"/>
              </w:tabs>
            </w:pPr>
          </w:p>
        </w:tc>
      </w:tr>
    </w:tbl>
    <w:p w:rsidR="00147958" w:rsidRPr="00147958" w:rsidRDefault="00147958" w:rsidP="00147958">
      <w:pPr>
        <w:tabs>
          <w:tab w:val="left" w:pos="1365"/>
        </w:tabs>
      </w:pPr>
    </w:p>
    <w:sectPr w:rsidR="00147958" w:rsidRPr="00147958" w:rsidSect="00F16D29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F67" w:rsidRDefault="00FA2F67" w:rsidP="00147958">
      <w:pPr>
        <w:spacing w:after="0" w:line="240" w:lineRule="auto"/>
      </w:pPr>
      <w:r>
        <w:separator/>
      </w:r>
    </w:p>
  </w:endnote>
  <w:endnote w:type="continuationSeparator" w:id="0">
    <w:p w:rsidR="00FA2F67" w:rsidRDefault="00FA2F67" w:rsidP="0014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F67" w:rsidRDefault="00FA2F67" w:rsidP="00147958">
      <w:pPr>
        <w:spacing w:after="0" w:line="240" w:lineRule="auto"/>
      </w:pPr>
      <w:r>
        <w:separator/>
      </w:r>
    </w:p>
  </w:footnote>
  <w:footnote w:type="continuationSeparator" w:id="0">
    <w:p w:rsidR="00FA2F67" w:rsidRDefault="00FA2F67" w:rsidP="00147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01" w:rsidRDefault="00795501">
    <w:pPr>
      <w:pStyle w:val="Header"/>
    </w:pPr>
    <w:r>
      <w:t>Government</w:t>
    </w:r>
  </w:p>
  <w:p w:rsidR="00147958" w:rsidRDefault="00795501">
    <w:pPr>
      <w:pStyle w:val="Header"/>
    </w:pPr>
    <w:r>
      <w:t xml:space="preserve">Assessment </w:t>
    </w:r>
    <w:r w:rsidR="00147958">
      <w:t xml:space="preserve">Rubric </w:t>
    </w:r>
    <w:r>
      <w:t xml:space="preserve">for Standard </w:t>
    </w:r>
    <w:r w:rsidR="00147958">
      <w:t>4.3b</w:t>
    </w:r>
  </w:p>
  <w:p w:rsidR="00147958" w:rsidRDefault="001479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958"/>
    <w:rsid w:val="00147958"/>
    <w:rsid w:val="00254851"/>
    <w:rsid w:val="0029222A"/>
    <w:rsid w:val="003E1EEE"/>
    <w:rsid w:val="00491B5D"/>
    <w:rsid w:val="00782499"/>
    <w:rsid w:val="00795501"/>
    <w:rsid w:val="00B51E27"/>
    <w:rsid w:val="00F16D29"/>
    <w:rsid w:val="00FA2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47958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47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7958"/>
  </w:style>
  <w:style w:type="paragraph" w:styleId="Footer">
    <w:name w:val="footer"/>
    <w:basedOn w:val="Normal"/>
    <w:link w:val="FooterChar"/>
    <w:uiPriority w:val="99"/>
    <w:semiHidden/>
    <w:unhideWhenUsed/>
    <w:rsid w:val="00147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958"/>
  </w:style>
  <w:style w:type="table" w:styleId="TableGrid">
    <w:name w:val="Table Grid"/>
    <w:basedOn w:val="TableNormal"/>
    <w:uiPriority w:val="59"/>
    <w:rsid w:val="00147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5</cp:revision>
  <dcterms:created xsi:type="dcterms:W3CDTF">2012-04-11T15:46:00Z</dcterms:created>
  <dcterms:modified xsi:type="dcterms:W3CDTF">2012-04-11T16:15:00Z</dcterms:modified>
</cp:coreProperties>
</file>